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A" w:rsidRDefault="00976476" w:rsidP="00B703C9">
      <w:pPr>
        <w:pStyle w:val="30"/>
        <w:shd w:val="clear" w:color="auto" w:fill="auto"/>
        <w:spacing w:before="0" w:after="0" w:line="240" w:lineRule="auto"/>
        <w:ind w:left="-567" w:right="-361"/>
        <w:rPr>
          <w:b w:val="0"/>
          <w:bCs w:val="0"/>
          <w:sz w:val="24"/>
          <w:szCs w:val="24"/>
        </w:rPr>
      </w:pPr>
      <w:r w:rsidRPr="00A20C69">
        <w:rPr>
          <w:b w:val="0"/>
        </w:rPr>
        <w:t xml:space="preserve">       </w:t>
      </w:r>
      <w:r w:rsidR="00B703C9" w:rsidRPr="00B703C9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4.5pt">
            <v:imagedata r:id="rId5" o:title="зачет"/>
          </v:shape>
        </w:pict>
      </w:r>
    </w:p>
    <w:p w:rsidR="00B703C9" w:rsidRDefault="00B703C9" w:rsidP="009764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03C9" w:rsidRDefault="00B703C9" w:rsidP="009764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6476" w:rsidRPr="00976476" w:rsidRDefault="00976476" w:rsidP="009764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76476" w:rsidRPr="00976476" w:rsidRDefault="00E81D39" w:rsidP="00E11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с целью упорядочения оформления результатов освоения обучающимися учебных предметов, курсов, дисципли</w:t>
      </w:r>
      <w:proofErr w:type="gramStart"/>
      <w:r w:rsidR="00976476" w:rsidRPr="0097647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="00976476" w:rsidRPr="00976476">
        <w:rPr>
          <w:rFonts w:ascii="Times New Roman" w:hAnsi="Times New Roman"/>
          <w:sz w:val="24"/>
          <w:szCs w:val="24"/>
          <w:lang w:eastAsia="ru-RU"/>
        </w:rPr>
        <w:t>модулей), практик, дополнительных образовательных программ, решивших продолжить образование в ГБПОУ СПТК (далее Колледж).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Положение основывается на следующих нормативных документах:</w:t>
      </w:r>
    </w:p>
    <w:p w:rsidR="00976476" w:rsidRPr="00C67C0A" w:rsidRDefault="00E11B0C" w:rsidP="00C67C0A">
      <w:pPr>
        <w:pStyle w:val="Standard"/>
        <w:jc w:val="both"/>
      </w:pPr>
      <w:r>
        <w:t xml:space="preserve">       </w:t>
      </w:r>
      <w:r w:rsidR="00976476" w:rsidRPr="00976476">
        <w:t>-</w:t>
      </w:r>
      <w:r w:rsidR="00C67C0A">
        <w:t xml:space="preserve"> </w:t>
      </w:r>
      <w:hyperlink r:id="rId6" w:history="1">
        <w:r w:rsidR="00C67C0A" w:rsidRPr="00C67C0A">
          <w:rPr>
            <w:rStyle w:val="a6"/>
            <w:color w:val="000000"/>
            <w:u w:val="none"/>
          </w:rPr>
          <w:t>Федеральный закон от 29.12.2012 № 273-ФЗ (ред. от 17.02.2023) "Об образовании в Российской Федерации" (с изм. и доп., вступ. в силу с 28.02.2023)</w:t>
        </w:r>
      </w:hyperlink>
      <w:r w:rsidR="00C67C0A" w:rsidRPr="00C67C0A">
        <w:rPr>
          <w:color w:val="000000"/>
        </w:rPr>
        <w:t xml:space="preserve"> ст. 30, 34;</w:t>
      </w:r>
    </w:p>
    <w:p w:rsidR="00976476" w:rsidRPr="00E11B0C" w:rsidRDefault="00976476" w:rsidP="00E11B0C">
      <w:pPr>
        <w:pStyle w:val="1"/>
        <w:shd w:val="clear" w:color="auto" w:fill="FFFFFF"/>
        <w:spacing w:before="0" w:after="0" w:line="263" w:lineRule="atLeast"/>
        <w:rPr>
          <w:rFonts w:ascii="Times New Roman" w:hAnsi="Times New Roman"/>
          <w:b w:val="0"/>
          <w:color w:val="000000"/>
          <w:kern w:val="36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</w:t>
      </w:r>
      <w:r w:rsidR="00E11B0C" w:rsidRPr="00E11B0C">
        <w:rPr>
          <w:rFonts w:ascii="Arial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="00E11B0C" w:rsidRPr="00E11B0C">
        <w:rPr>
          <w:rFonts w:ascii="Times New Roman" w:hAnsi="Times New Roman"/>
          <w:b w:val="0"/>
          <w:color w:val="000000"/>
          <w:kern w:val="36"/>
          <w:sz w:val="24"/>
          <w:szCs w:val="24"/>
          <w:lang w:eastAsia="ru-RU"/>
        </w:rPr>
        <w:t>Приказ Минобразования РФ от 14.11.2001 N 3654 "Об утверждении Порядка реализации сокращенных и ускоренных основных профессиональных образовательных программ среднего профессионального образования" (Зарегистрировано в Минюсте РФ 26.12.2001 N 3132)</w:t>
      </w:r>
      <w:r w:rsidR="00E11B0C">
        <w:rPr>
          <w:rFonts w:ascii="Times New Roman" w:hAnsi="Times New Roman"/>
          <w:b w:val="0"/>
          <w:color w:val="000000"/>
          <w:kern w:val="36"/>
          <w:sz w:val="24"/>
          <w:szCs w:val="24"/>
          <w:lang w:eastAsia="ru-RU"/>
        </w:rPr>
        <w:t>;</w:t>
      </w:r>
    </w:p>
    <w:p w:rsidR="00976476" w:rsidRPr="00976476" w:rsidRDefault="00E11B0C" w:rsidP="00E11B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Уставом Колледжа</w:t>
      </w:r>
      <w:r w:rsidR="00976476">
        <w:rPr>
          <w:rFonts w:ascii="Times New Roman" w:hAnsi="Times New Roman"/>
          <w:sz w:val="24"/>
          <w:szCs w:val="24"/>
          <w:lang w:eastAsia="ru-RU"/>
        </w:rPr>
        <w:t>.</w:t>
      </w:r>
    </w:p>
    <w:p w:rsidR="00976476" w:rsidRPr="00976476" w:rsidRDefault="00E81D39" w:rsidP="00E11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1.2. Данное Положение действует в следующих случаях: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переходе обучающегося Колледжа с одной профессии на другую.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переходе обучающегося Колледжа с одной формы обучения на другую.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приеме обучающегося в порядке перевода в Колледж из другого  учебного заведения.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восстановлении лиц, ранее обучавшихся в Колледже.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поступлении в Колледж для получения второго профессионального образования или первого   профессионального образования после получения высшего образования.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976476"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В соответствии с пунктом 7 части 1 статьи 34 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76476"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Под зачётом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976476"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Порядок зачета результатов освоения учебных предметов, курсов, дисциплин (модулей), практики, дополнительных программ должны быть рассмотрены следующие документы: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аттестат о среднем общем (полном) образовании;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справка об обучении (периоде обучения) установленного образца, выданная другой образовательной организацией;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экзаменационные ведомости, зачётная книжка - для лиц, ранее обучавшихся или обучающихся в колледже;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документы о квалификации.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="00976476"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производит сравнительный анализ ФГОС СПО по </w:t>
      </w:r>
      <w:r w:rsidR="00976476">
        <w:rPr>
          <w:rFonts w:ascii="Times New Roman" w:hAnsi="Times New Roman"/>
          <w:sz w:val="24"/>
          <w:szCs w:val="24"/>
          <w:lang w:eastAsia="ru-RU"/>
        </w:rPr>
        <w:t>профессии (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976476">
        <w:rPr>
          <w:rFonts w:ascii="Times New Roman" w:hAnsi="Times New Roman"/>
          <w:sz w:val="24"/>
          <w:szCs w:val="24"/>
          <w:lang w:eastAsia="ru-RU"/>
        </w:rPr>
        <w:t>)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, действующего учебного плана, программ и фактически представленных документов.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1.7. Зачёт результатов освоения учебных предметов, курсов, дисциплин (модулей), практики, дополнительных образовательных программ возможен при условии соответствия наименования дисциплины, количества </w:t>
      </w:r>
      <w:proofErr w:type="gramStart"/>
      <w:r w:rsidR="00976476" w:rsidRPr="00976476">
        <w:rPr>
          <w:rFonts w:ascii="Times New Roman" w:hAnsi="Times New Roman"/>
          <w:sz w:val="24"/>
          <w:szCs w:val="24"/>
          <w:lang w:eastAsia="ru-RU"/>
        </w:rPr>
        <w:t>аудиторных часов, отведённых на изучение дисциплины по ФГОС СПО по специальности и подтверждается</w:t>
      </w:r>
      <w:proofErr w:type="gramEnd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в соответствующем документе (приложении к диплому, аттестату, справке об обучении (периоде обучения), зачётной книжке). Допускается отклонение количества аудиторных часов, отведённых на изучение дисциплины не более ±15%.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1.8. В случае если отклонение количества аудиторных часов по дисциплине составляет от 6 до 15%, со студентом проводится собеседование преподавателем соответствующей дисциплины в колледже, в ходе которого определяется возможность и условия для зачёта результатов освоения учебных предметов, курсов, дисциплин (модулей), практики, дополнительных образовательных программ.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1.9.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По результатам собеседования преподаватель может сделать вывод: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 соответствии уровня подготовки студента требованиям, определенным в ФГОС СПО по специальности, и 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 о несоответствии уровня подготовки студента требованиям, определенным в ФГОС СПО по специальности, и невозможности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Решение преподавателя оформляется письменно на имя заместителя директора по учебной работе.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1.10. </w:t>
      </w:r>
      <w:proofErr w:type="gramStart"/>
      <w:r w:rsidR="00976476"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оформляет Лист </w:t>
      </w:r>
      <w:proofErr w:type="spellStart"/>
      <w:r w:rsidR="00976476"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 (сведения о зачёте результатов освоения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в колледже и по соответствующему документу (приложению к диплому, аттестату или справке об обучении (периоде обучения).</w:t>
      </w:r>
      <w:proofErr w:type="gramEnd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Итоговая оценка за дисциплину в случае её зачёта результатов освоения учебных предметов, курсов, дисциплин (модулей), практики, дополнительных образовательных программ берётся из приложения к диплому, аттестату или справки об обучении (периоде обучения). Выписка из приказа хранится в личном деле студента.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1.11. Не зачтенные результаты освоения учебных предметов, курсов, дисциплин (модулей), практики, дополнительных образовательных программ включаются в индивидуальный график обучения студента и должны быть сданы до окончания текущего после зачисления семестра.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1.12. Студенты, имеющие зачеты результатов освоения ряда дисциплин учебного плана, освобождаются от повторного изучения соответствующей дисциплины и могут не посещать занятия по зачтенным учебным предметам, курсам, дисциплинам (модулям), практикам, дополнительным образовательным программам.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1.13. Студент может отказаться от зачтения результатов освоения учебных предметов, курсов, дисциплин (модулей), практики, дополнительных образовательных программ.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 (зачеты), полученные в колледже.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976476"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При переводе студента в другую образовательную организацию или отчислении до завершения освоения им образовательной программы записи о зачтенных результатах освоения учебных предметов, курсов, дисциплин (модулей), практики, дополнительных образовательных программ вносятся в справку об обучении (периоде обучения). </w:t>
      </w:r>
    </w:p>
    <w:p w:rsidR="00976476" w:rsidRPr="00976476" w:rsidRDefault="00E81D39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976476" w:rsidRPr="00976476">
        <w:rPr>
          <w:rFonts w:ascii="Times New Roman" w:hAnsi="Times New Roman"/>
          <w:color w:val="000000"/>
          <w:sz w:val="24"/>
          <w:szCs w:val="24"/>
          <w:lang w:eastAsia="ru-RU"/>
        </w:rPr>
        <w:t>1.5. При несогласии студента с решением преподавателя о не зачёте учебных предметов, курсов, дисциплин (модулей), практики, дополнительных образовательных программ, имеет право обратиться с жалобой в Комиссию по урегулированию споров между участниками образовательных  отношений.</w:t>
      </w:r>
    </w:p>
    <w:p w:rsidR="00976476" w:rsidRPr="00976476" w:rsidRDefault="00E81D39" w:rsidP="0097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1.6. </w:t>
      </w:r>
      <w:proofErr w:type="gramStart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="00976476" w:rsidRPr="00976476">
        <w:rPr>
          <w:rFonts w:ascii="Times New Roman" w:hAnsi="Times New Roman"/>
          <w:sz w:val="24"/>
          <w:szCs w:val="24"/>
          <w:lang w:eastAsia="ru-RU"/>
        </w:rPr>
        <w:t>перезачетом</w:t>
      </w:r>
      <w:proofErr w:type="spellEnd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 понимается признание учебных дисциплин, МДК и практик, пройденных (изученных) обучающимся при получении предыдущего среднего или высшего профессионального образования, а также полученных по ним оценок (зачетов) и их перенос в документы об освоении образовательной программы, действующей в колледже. </w:t>
      </w:r>
      <w:proofErr w:type="gramEnd"/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Решение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освобождает обучающегося от необходимости повторного изучения (прохождения) соответствующей дисциплины, МДК и/или практики</w:t>
      </w:r>
    </w:p>
    <w:p w:rsidR="00976476" w:rsidRPr="00976476" w:rsidRDefault="00E81D39" w:rsidP="0097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76476" w:rsidRPr="00976476">
        <w:rPr>
          <w:rFonts w:ascii="Times New Roman" w:hAnsi="Times New Roman"/>
          <w:sz w:val="24"/>
          <w:szCs w:val="24"/>
          <w:lang w:eastAsia="ru-RU"/>
        </w:rPr>
        <w:t>1.7. Под переаттестацией понимается дополнительная процедура, проводимая для подтверждения качества и объема знаний у обучающегося по учебным дисциплинам, МДК, практикам, пройденны</w:t>
      </w:r>
      <w:proofErr w:type="gramStart"/>
      <w:r w:rsidR="00976476" w:rsidRPr="00976476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="00976476" w:rsidRPr="00976476">
        <w:rPr>
          <w:rFonts w:ascii="Times New Roman" w:hAnsi="Times New Roman"/>
          <w:sz w:val="24"/>
          <w:szCs w:val="24"/>
          <w:lang w:eastAsia="ru-RU"/>
        </w:rPr>
        <w:t xml:space="preserve">изученным) им при получении предыдущего среднего или высшего профессионального образования.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В ходе переаттестации проводится оценивание результатов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обучающимся по учебным дисциплинам, МДК, практикам в (в форме промежуточного или итогового контроля) в соответствии с образовательной программой, реализуемой в колледже.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Формами переаттестации могут быть: собеседование, тестирование, контрольная работа, реферат, зачет, экзамен или иная </w:t>
      </w: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форма, определяемая колледжем самостоятельно. Перед переаттестацией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в срок не позднее, чем за две недели предоставляется возможность ознакомиться с рабочей учебной программой дисциплины. При необходимости организуются консультации.</w:t>
      </w:r>
    </w:p>
    <w:p w:rsid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Сроки переаттестации устанавливаются учебной частью.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476" w:rsidRPr="00976476" w:rsidRDefault="00976476" w:rsidP="00E81D3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 Условия </w:t>
      </w:r>
      <w:proofErr w:type="spellStart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освоения </w:t>
      </w:r>
      <w:proofErr w:type="gramStart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(модулей), практик, дополнительных образовательных программ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2.1. При решении вопроса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практик, дополнительных образовательных программ рассматриваются следующие документы: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Государственный образовательный стандарт среднего профессионального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образования в части Государственных требований к минимуму содержания и уровню подготовки выпускника по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76476">
        <w:rPr>
          <w:rFonts w:ascii="Times New Roman" w:hAnsi="Times New Roman"/>
          <w:sz w:val="24"/>
          <w:szCs w:val="24"/>
          <w:lang w:eastAsia="ru-RU"/>
        </w:rPr>
        <w:t>(далее ГОС);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-Федеральный государственный образовательный стандарт СПО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и) </w:t>
      </w:r>
      <w:r w:rsidRPr="00976476">
        <w:rPr>
          <w:rFonts w:ascii="Times New Roman" w:hAnsi="Times New Roman"/>
          <w:sz w:val="24"/>
          <w:szCs w:val="24"/>
          <w:lang w:eastAsia="ru-RU"/>
        </w:rPr>
        <w:t>(далее ФГОС)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-Диплом и приложение к диплому об окончании среднего профессионального учебного заведения или высшего учебного заведения.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-Справка об успеваемости или ксерокопия зачетной книжки.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2.2. Учебная часть проводит сравнительный анализ действующих в Колледже учебных планов </w:t>
      </w:r>
      <w:r>
        <w:rPr>
          <w:rFonts w:ascii="Times New Roman" w:hAnsi="Times New Roman"/>
          <w:sz w:val="24"/>
          <w:szCs w:val="24"/>
          <w:lang w:eastAsia="ru-RU"/>
        </w:rPr>
        <w:t>профессий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и данных, указанных в представленных обучающимся документах.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2.3.Перезачет учебных дисциплин, МДК, практик возможен при условии соответствия наименования и объема часов, выделенных на изучение единицы содержания программы с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учебной дисциплиной, МДК, практики учебных планов по конкретной специальности.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2.4. При несовпадении форм контроля по учебной дисциплине, МДК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(«зачет» вместо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«экзамена») и при выполнении условий п. 2.3 данная единица содержания программы может быть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перезачтена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с   отметкой «удовлетворительно».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При несогласии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с такой оценкой за ним сохраняется право пересдать ее на общих основаниях.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2.5. Дисциплины, отсутствующие в учебном плане Колледжа, и имеющиеся в приложении к диплому или справке об успеваемости,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полностью.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2.6. Курсовые работы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при условии совпадения наименования учебной дисциплины или МДК, по которым она написана.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2.7.  В случае если количество аудиторных часов по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(модулей), меньше необходимого на 6-10%,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обучающимся проводится собеседование преподавателем соответствующей дисциплины, МДК, в ходе которого определяется возможность и условия для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2.8.  По результатам собеседования преподаватель может сделать вывод: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соответствии уровня подготовки, обучающегося уровню, определенному в ГОС или ФГОС СПО по специальности, 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 диплому или в академической справке.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частичном несоответствии уровня подготовки обучающегося уровню, определенному в ФГОС СПО по профессии или специальности, 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 к диплому или в академической справке после изучения и сдачи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дополнительного учебного материала.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несоответствии подготовки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уровню, определенному в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СПО по профессии или специальности, и невозможности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 к диплому или в академической справке.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2.9.  Учебная часть заполняет лист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1) и готовит проект приказа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дисциплин, МДК, практик с указанием их наименования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количества аудиторных часов.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Итоговая оценка за дисциплину в случае ее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берется из справки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успеваемости и/или приложения к диплому.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приказе могут быть отмечены особые условия для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(проведение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собеседования, сравнение дидактических единиц).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2.10. Ксерокопия листа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и приказа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хранится в личном деле обучающегося.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2.11.Перезачтенные учебные дисциплины, МДК, практики отмечаются в зачетной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книжке студента, в сводной ведомости успеваемости, личном деле обучающегося и в приложении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диплому знаком*(звездочка).</w:t>
      </w:r>
    </w:p>
    <w:p w:rsidR="00976476" w:rsidRP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6476" w:rsidRP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3.  Условия переаттестации учебных дисциплины, МДК, практик.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3.1. При невозможности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или отклонении количества аудиторных часов, отведенных на их изучение более чемна10% обучающийся обязан пройти переаттестацию либо изучат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>пройти) учебные предметы, курсы, дисциплины(модули), практики в одной из форм(очная, заочная, экстернат).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3.2. До проведения переаттестации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предоставляется возможность ознакомиться с учебной программой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переаттестуемых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практик. При необходимости могут быть организованы индивидуальные консультации.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3.3. Процедуру переаттестации организует учебная часть. Заместитель директора   готовит индивидуальный график переаттестации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2) и проект приказа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с указанием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их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наименования, количества аудиторных часов, сроков и формы переаттестации, а также                                                                             ответственных за ее проведение.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3.4. После ознакомления с графиком переаттестации учебная часть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выдает разрешение,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обучающийся обязан представить преподавателю, принимающему решение по аттестации.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3.5. Ксерокопия индивидуального графика переаттестации и приказа 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хранятся в личном деле обучающегося.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3.6.  Разрешения по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практик хранятся в соответствии с правилами, установленными для хранения экзаменационных ведомостей.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3.7. Учебных предметы, курсы, дисциплин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ы(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>модули), практики, подлежащие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переаттестации, заносятся в зачетную книжку обучающегося, в сводную ведомость успеваемости, в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личное дело обучающегося и в приложение к диплому без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звездочки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(*), как изученные в Колледже.</w:t>
      </w:r>
    </w:p>
    <w:p w:rsidR="00976476" w:rsidRPr="00976476" w:rsidRDefault="00976476" w:rsidP="00976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1D39" w:rsidRDefault="0096426C" w:rsidP="00306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81D39" w:rsidRDefault="00E81D39" w:rsidP="00306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306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4D8">
        <w:rPr>
          <w:rFonts w:ascii="Times New Roman" w:hAnsi="Times New Roman"/>
          <w:sz w:val="24"/>
          <w:szCs w:val="24"/>
          <w:lang w:eastAsia="ru-RU"/>
        </w:rPr>
        <w:t>1</w:t>
      </w:r>
    </w:p>
    <w:p w:rsidR="0096426C" w:rsidRPr="00DA7BC2" w:rsidRDefault="0096426C" w:rsidP="000D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BC2">
        <w:rPr>
          <w:rFonts w:ascii="Times New Roman" w:hAnsi="Times New Roman"/>
          <w:b/>
          <w:sz w:val="24"/>
          <w:szCs w:val="24"/>
          <w:lang w:eastAsia="ru-RU"/>
        </w:rPr>
        <w:t>ЛИСТ ПЕРЕЗАЧЕТА</w:t>
      </w:r>
    </w:p>
    <w:p w:rsidR="0096426C" w:rsidRPr="00DA7BC2" w:rsidRDefault="0096426C" w:rsidP="000D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BC2">
        <w:rPr>
          <w:rFonts w:ascii="Times New Roman" w:hAnsi="Times New Roman"/>
          <w:b/>
          <w:sz w:val="24"/>
          <w:szCs w:val="24"/>
          <w:lang w:eastAsia="ru-RU"/>
        </w:rPr>
        <w:t>при переводе/восстановлении студента</w:t>
      </w:r>
    </w:p>
    <w:p w:rsidR="0096426C" w:rsidRPr="000D54D8" w:rsidRDefault="0096426C" w:rsidP="005A6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3067E5">
        <w:rPr>
          <w:rFonts w:ascii="Times New Roman" w:hAnsi="Times New Roman"/>
          <w:sz w:val="20"/>
          <w:szCs w:val="20"/>
          <w:lang w:eastAsia="ru-RU"/>
        </w:rPr>
        <w:t>ФИО студента полностью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на_______курс</w:t>
      </w:r>
      <w:proofErr w:type="spellEnd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 xml:space="preserve">  очной/ заочно</w:t>
      </w:r>
      <w:proofErr w:type="gramStart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й</w:t>
      </w:r>
      <w:r w:rsidRPr="003067E5">
        <w:rPr>
          <w:rFonts w:ascii="Times New Roman" w:hAnsi="Times New Roman"/>
          <w:sz w:val="20"/>
          <w:szCs w:val="20"/>
          <w:u w:val="single"/>
          <w:lang w:eastAsia="ru-RU"/>
        </w:rPr>
        <w:t>(</w:t>
      </w:r>
      <w:proofErr w:type="gramEnd"/>
      <w:r w:rsidRPr="003067E5">
        <w:rPr>
          <w:rFonts w:ascii="Times New Roman" w:hAnsi="Times New Roman"/>
          <w:sz w:val="20"/>
          <w:szCs w:val="20"/>
          <w:u w:val="single"/>
          <w:lang w:eastAsia="ru-RU"/>
        </w:rPr>
        <w:t>нужное подчеркнуть)</w:t>
      </w: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 xml:space="preserve"> формы обучения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</w:t>
      </w: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Основной профессиональной образовательной программы</w:t>
      </w: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По  специальности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6426C" w:rsidRPr="003067E5" w:rsidRDefault="0096426C" w:rsidP="00923FE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67E5">
        <w:rPr>
          <w:rFonts w:ascii="Times New Roman" w:hAnsi="Times New Roman"/>
          <w:sz w:val="20"/>
          <w:szCs w:val="20"/>
          <w:lang w:eastAsia="ru-RU"/>
        </w:rPr>
        <w:t>(код, наименование)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tbl>
      <w:tblPr>
        <w:tblW w:w="110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8"/>
        <w:gridCol w:w="851"/>
        <w:gridCol w:w="7"/>
        <w:gridCol w:w="1127"/>
        <w:gridCol w:w="7"/>
        <w:gridCol w:w="1552"/>
        <w:gridCol w:w="851"/>
        <w:gridCol w:w="7"/>
        <w:gridCol w:w="843"/>
        <w:gridCol w:w="1418"/>
        <w:gridCol w:w="708"/>
        <w:gridCol w:w="851"/>
      </w:tblGrid>
      <w:tr w:rsidR="0096426C" w:rsidRPr="00A228BF" w:rsidTr="00740FF2">
        <w:trPr>
          <w:trHeight w:val="1133"/>
        </w:trPr>
        <w:tc>
          <w:tcPr>
            <w:tcW w:w="708" w:type="dxa"/>
            <w:vMerge w:val="restart"/>
          </w:tcPr>
          <w:p w:rsidR="00CA6526" w:rsidRDefault="00CA6526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п/п   </w:t>
            </w:r>
          </w:p>
        </w:tc>
        <w:tc>
          <w:tcPr>
            <w:tcW w:w="2128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учебных предметов, курсов, дисциплин(модулей), </w:t>
            </w:r>
            <w:r w:rsidR="00740FF2"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практик, дополнительных</w:t>
            </w: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программ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По учебному плану колледжа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По справке об успеваемости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(документу о предыдущем образовании)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6426C" w:rsidRPr="00740FF2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Часы </w:t>
            </w:r>
            <w:proofErr w:type="spellStart"/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академ.</w:t>
            </w:r>
            <w:r w:rsidR="00740FF2"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задолжен</w:t>
            </w:r>
            <w:r w:rsidR="00740FF2">
              <w:rPr>
                <w:rFonts w:ascii="Times New Roman" w:hAnsi="Times New Roman"/>
                <w:sz w:val="18"/>
                <w:szCs w:val="24"/>
                <w:lang w:eastAsia="ru-RU"/>
              </w:rPr>
              <w:t>нос</w:t>
            </w:r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ти</w:t>
            </w:r>
            <w:proofErr w:type="spellEnd"/>
          </w:p>
          <w:p w:rsidR="0096426C" w:rsidRPr="00740FF2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426C" w:rsidRPr="00A228BF" w:rsidTr="00740FF2">
        <w:trPr>
          <w:trHeight w:val="2206"/>
        </w:trPr>
        <w:tc>
          <w:tcPr>
            <w:tcW w:w="70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Общий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часов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Вид зачетной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Единицы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(экзамен, </w:t>
            </w:r>
            <w:proofErr w:type="spellStart"/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диф.зачет</w:t>
            </w:r>
            <w:proofErr w:type="spellEnd"/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зачет, курсовая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работа(проект))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426C" w:rsidRPr="00CA6526" w:rsidRDefault="0096426C" w:rsidP="00A228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Вид зачет. </w:t>
            </w:r>
          </w:p>
          <w:p w:rsidR="0096426C" w:rsidRPr="00CA6526" w:rsidRDefault="00CA6526" w:rsidP="00A228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е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диницы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(экзамен, </w:t>
            </w:r>
            <w:proofErr w:type="spellStart"/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диф.зачет</w:t>
            </w:r>
            <w:proofErr w:type="spellEnd"/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,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заче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т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, курсовая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работа(проект))</w:t>
            </w:r>
          </w:p>
        </w:tc>
        <w:tc>
          <w:tcPr>
            <w:tcW w:w="70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Перезачет___________ часов</w:t>
      </w:r>
    </w:p>
    <w:p w:rsidR="0096426C" w:rsidRPr="000D54D8" w:rsidRDefault="0096426C" w:rsidP="004E32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Академическая задолженность____________ часов</w:t>
      </w:r>
    </w:p>
    <w:p w:rsidR="0096426C" w:rsidRDefault="0096426C" w:rsidP="00CA65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   </w:t>
      </w:r>
      <w:r w:rsidRPr="000D54D8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96426C" w:rsidRDefault="0096426C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 xml:space="preserve">Подпись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</w:p>
    <w:p w:rsidR="00CA6526" w:rsidRPr="00BA702F" w:rsidRDefault="00CA6526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6426C" w:rsidRPr="000D54D8" w:rsidRDefault="0096426C" w:rsidP="00CA65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Ознакомлен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______________________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Дата_____________</w:t>
      </w:r>
    </w:p>
    <w:p w:rsidR="0096426C" w:rsidRPr="00A9311E" w:rsidRDefault="0096426C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702F"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 xml:space="preserve">Подпись студента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FF2" w:rsidRDefault="00740FF2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FF2" w:rsidRDefault="00740FF2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1D39" w:rsidRDefault="00E81D39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Приложение2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A9311E" w:rsidRDefault="0096426C" w:rsidP="00A9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11E">
        <w:rPr>
          <w:rFonts w:ascii="Times New Roman" w:hAnsi="Times New Roman"/>
          <w:b/>
          <w:sz w:val="24"/>
          <w:szCs w:val="24"/>
          <w:lang w:eastAsia="ru-RU"/>
        </w:rPr>
        <w:t>ИНДИВИДУАЛЬНЫЙ ГРАФИК</w:t>
      </w:r>
    </w:p>
    <w:p w:rsidR="0096426C" w:rsidRPr="00A9311E" w:rsidRDefault="0096426C" w:rsidP="00A9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11E">
        <w:rPr>
          <w:rFonts w:ascii="Times New Roman" w:hAnsi="Times New Roman"/>
          <w:b/>
          <w:sz w:val="24"/>
          <w:szCs w:val="24"/>
          <w:lang w:eastAsia="ru-RU"/>
        </w:rPr>
        <w:t>ПЕРЕАТТЕСТАЦИИ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при переводе/восстановлении студента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ФИО студента полностью</w:t>
      </w:r>
    </w:p>
    <w:p w:rsidR="00CA6526" w:rsidRPr="000D54D8" w:rsidRDefault="00CA6526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54D8">
        <w:rPr>
          <w:rFonts w:ascii="Times New Roman" w:hAnsi="Times New Roman"/>
          <w:sz w:val="24"/>
          <w:szCs w:val="24"/>
          <w:lang w:eastAsia="ru-RU"/>
        </w:rPr>
        <w:t>на_________курс</w:t>
      </w:r>
      <w:proofErr w:type="spellEnd"/>
      <w:r w:rsidRPr="000D54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D54D8">
        <w:rPr>
          <w:rFonts w:ascii="Times New Roman" w:hAnsi="Times New Roman"/>
          <w:sz w:val="24"/>
          <w:szCs w:val="24"/>
          <w:lang w:eastAsia="ru-RU"/>
        </w:rPr>
        <w:t>очной/ заочной</w:t>
      </w:r>
      <w:r w:rsidR="00593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4D8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0D54D8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0D54D8">
        <w:rPr>
          <w:rFonts w:ascii="Times New Roman" w:hAnsi="Times New Roman"/>
          <w:sz w:val="24"/>
          <w:szCs w:val="24"/>
          <w:lang w:eastAsia="ru-RU"/>
        </w:rPr>
        <w:t xml:space="preserve"> подчеркнуть) формы обучения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специальности_________________________________________________________________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(код, наименование)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737"/>
        <w:gridCol w:w="2068"/>
        <w:gridCol w:w="1195"/>
        <w:gridCol w:w="10"/>
        <w:gridCol w:w="1165"/>
        <w:gridCol w:w="1051"/>
        <w:gridCol w:w="1985"/>
      </w:tblGrid>
      <w:tr w:rsidR="0096426C" w:rsidRPr="00A228BF" w:rsidTr="00740FF2">
        <w:trPr>
          <w:trHeight w:val="648"/>
        </w:trPr>
        <w:tc>
          <w:tcPr>
            <w:tcW w:w="563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предметов,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курсов,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(моду-</w:t>
            </w:r>
            <w:proofErr w:type="gramEnd"/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лей), практик,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учебному плану колледжа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rPr>
          <w:trHeight w:val="1836"/>
        </w:trPr>
        <w:tc>
          <w:tcPr>
            <w:tcW w:w="563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Вид зачетной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(экзамен,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диф.зачет</w:t>
            </w:r>
            <w:proofErr w:type="spellEnd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, зачет,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проект)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51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Заведующий отделением________________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96426C" w:rsidRPr="00CA6526" w:rsidRDefault="0096426C" w:rsidP="004E32F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CA6526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</w:t>
      </w:r>
      <w:r w:rsidR="00CA6526"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CA6526">
        <w:rPr>
          <w:rFonts w:ascii="Times New Roman" w:hAnsi="Times New Roman"/>
          <w:sz w:val="20"/>
          <w:szCs w:val="24"/>
          <w:lang w:eastAsia="ru-RU"/>
        </w:rPr>
        <w:t xml:space="preserve">    расшифровка подписи</w:t>
      </w:r>
    </w:p>
    <w:p w:rsidR="00CA6526" w:rsidRPr="00CA6526" w:rsidRDefault="00CA6526" w:rsidP="004E32F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Ознакомлен________________</w:t>
      </w:r>
      <w:r w:rsidR="00CA652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D54D8">
        <w:rPr>
          <w:rFonts w:ascii="Times New Roman" w:hAnsi="Times New Roman"/>
          <w:sz w:val="24"/>
          <w:szCs w:val="24"/>
          <w:lang w:eastAsia="ru-RU"/>
        </w:rPr>
        <w:t>Дата_____________</w:t>
      </w:r>
    </w:p>
    <w:p w:rsidR="0096426C" w:rsidRPr="00386547" w:rsidRDefault="0096426C" w:rsidP="004E32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386547">
        <w:rPr>
          <w:rFonts w:ascii="Times New Roman" w:hAnsi="Times New Roman"/>
          <w:sz w:val="20"/>
          <w:szCs w:val="20"/>
          <w:lang w:eastAsia="ru-RU"/>
        </w:rPr>
        <w:t>Подпись   студента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CA6526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386547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96426C" w:rsidRPr="000D54D8" w:rsidRDefault="0096426C">
      <w:pPr>
        <w:rPr>
          <w:rFonts w:ascii="Times New Roman" w:hAnsi="Times New Roman"/>
          <w:sz w:val="24"/>
          <w:szCs w:val="24"/>
        </w:rPr>
      </w:pPr>
    </w:p>
    <w:sectPr w:rsidR="0096426C" w:rsidRPr="000D54D8" w:rsidSect="006517B9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FB"/>
    <w:rsid w:val="0002127E"/>
    <w:rsid w:val="000D54D8"/>
    <w:rsid w:val="0011104C"/>
    <w:rsid w:val="001D1F1B"/>
    <w:rsid w:val="0020758D"/>
    <w:rsid w:val="00277799"/>
    <w:rsid w:val="002A73FF"/>
    <w:rsid w:val="003067E5"/>
    <w:rsid w:val="00386547"/>
    <w:rsid w:val="00426E6B"/>
    <w:rsid w:val="00483B51"/>
    <w:rsid w:val="004A0809"/>
    <w:rsid w:val="004D207A"/>
    <w:rsid w:val="004E32FB"/>
    <w:rsid w:val="00551A5D"/>
    <w:rsid w:val="00593A56"/>
    <w:rsid w:val="005A0A97"/>
    <w:rsid w:val="005A6772"/>
    <w:rsid w:val="005F3B2B"/>
    <w:rsid w:val="006517B9"/>
    <w:rsid w:val="00740FF2"/>
    <w:rsid w:val="00805F86"/>
    <w:rsid w:val="00876392"/>
    <w:rsid w:val="00923FE1"/>
    <w:rsid w:val="0096426C"/>
    <w:rsid w:val="00976476"/>
    <w:rsid w:val="00A228BF"/>
    <w:rsid w:val="00A9311E"/>
    <w:rsid w:val="00B01781"/>
    <w:rsid w:val="00B0536B"/>
    <w:rsid w:val="00B703C9"/>
    <w:rsid w:val="00BA702F"/>
    <w:rsid w:val="00BE3B24"/>
    <w:rsid w:val="00C50334"/>
    <w:rsid w:val="00C67C0A"/>
    <w:rsid w:val="00CA6526"/>
    <w:rsid w:val="00CF1113"/>
    <w:rsid w:val="00D1637D"/>
    <w:rsid w:val="00D26830"/>
    <w:rsid w:val="00DA7BC2"/>
    <w:rsid w:val="00E11B0C"/>
    <w:rsid w:val="00E81D39"/>
    <w:rsid w:val="00EB5318"/>
    <w:rsid w:val="00F05615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593A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A56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A9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C67C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6">
    <w:name w:val="Hyperlink"/>
    <w:rsid w:val="00C67C0A"/>
    <w:rPr>
      <w:color w:val="0000FF"/>
      <w:u w:val="single"/>
    </w:rPr>
  </w:style>
  <w:style w:type="character" w:customStyle="1" w:styleId="10">
    <w:name w:val="Заголовок 1 Знак"/>
    <w:link w:val="1"/>
    <w:rsid w:val="00E11B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Преподаватель</cp:lastModifiedBy>
  <cp:revision>21</cp:revision>
  <cp:lastPrinted>2020-04-06T09:50:00Z</cp:lastPrinted>
  <dcterms:created xsi:type="dcterms:W3CDTF">2015-11-11T13:42:00Z</dcterms:created>
  <dcterms:modified xsi:type="dcterms:W3CDTF">2023-05-29T08:12:00Z</dcterms:modified>
</cp:coreProperties>
</file>