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04" w:rsidRDefault="00A87BC4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6305550" cy="9643781"/>
            <wp:effectExtent l="0" t="0" r="0" b="0"/>
            <wp:docPr id="1" name="Рисунок 1" descr="D:\System Files\Преподаватель\Desktop\т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тб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8653"/>
                    <a:stretch/>
                  </pic:blipFill>
                  <pic:spPr bwMode="auto">
                    <a:xfrm>
                      <a:off x="0" y="0"/>
                      <a:ext cx="6302182" cy="96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C04" w:rsidRPr="007C274A" w:rsidRDefault="003F2C04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A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7C2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7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«Об образовании в Российской Федерации» (ч.6 ст.14, ч.2 ст. 29, ч.2 ст.60) с изменениями, внесенными приказами </w:t>
      </w:r>
      <w:proofErr w:type="spellStart"/>
      <w:r w:rsidRPr="007C27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274A">
        <w:rPr>
          <w:rFonts w:ascii="Times New Roman" w:hAnsi="Times New Roman" w:cs="Times New Roman"/>
          <w:sz w:val="24"/>
          <w:szCs w:val="24"/>
        </w:rPr>
        <w:t xml:space="preserve"> и Министерства просвещения России;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>- Федерального закона от 01.06.2005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4A">
        <w:rPr>
          <w:rFonts w:ascii="Times New Roman" w:hAnsi="Times New Roman" w:cs="Times New Roman"/>
          <w:sz w:val="24"/>
          <w:szCs w:val="24"/>
        </w:rPr>
        <w:t xml:space="preserve">53-ФЗ «О государственном языке Российской Федерации»;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>- Федерального  закона от 25.10.1991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4A">
        <w:rPr>
          <w:rFonts w:ascii="Times New Roman" w:hAnsi="Times New Roman" w:cs="Times New Roman"/>
          <w:sz w:val="24"/>
          <w:szCs w:val="24"/>
        </w:rPr>
        <w:t xml:space="preserve">1807-I «О языках народов Российской Федерации» с изменениями, внесенных Федеральным законом от 12.03.2014 № 29-ФЗ;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>- Федерального закона от 25.07.2002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4A">
        <w:rPr>
          <w:rFonts w:ascii="Times New Roman" w:hAnsi="Times New Roman" w:cs="Times New Roman"/>
          <w:sz w:val="24"/>
          <w:szCs w:val="24"/>
        </w:rPr>
        <w:t xml:space="preserve">115-ФЗ "О правовом положении иностранных граждан в Российской Федерации" с изменениями, внесенных Федеральным законом от 27.12.2019 № 503-ФЗ;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Закона Республики  Башкортостан № 216-з от 15.02.1999 г. «О языках народов Республики Башкортостан» с изменениями, внесенных законом Республики Башкортостан от 28 марта 2014 года № 75-з;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7C27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274A">
        <w:rPr>
          <w:rFonts w:ascii="Times New Roman" w:hAnsi="Times New Roman" w:cs="Times New Roman"/>
          <w:sz w:val="24"/>
          <w:szCs w:val="24"/>
        </w:rPr>
        <w:t xml:space="preserve"> России от 14.06.2013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74A">
        <w:rPr>
          <w:rFonts w:ascii="Times New Roman" w:hAnsi="Times New Roman" w:cs="Times New Roman"/>
          <w:sz w:val="24"/>
          <w:szCs w:val="24"/>
        </w:rPr>
        <w:t xml:space="preserve">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изменениями, внесенными приказами </w:t>
      </w:r>
      <w:proofErr w:type="spellStart"/>
      <w:r w:rsidRPr="007C27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274A">
        <w:rPr>
          <w:rFonts w:ascii="Times New Roman" w:hAnsi="Times New Roman" w:cs="Times New Roman"/>
          <w:sz w:val="24"/>
          <w:szCs w:val="24"/>
        </w:rPr>
        <w:t xml:space="preserve"> от 22.01.2014 и от 15.12.2014 № 1580; 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7C27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274A">
        <w:rPr>
          <w:rFonts w:ascii="Times New Roman" w:hAnsi="Times New Roman" w:cs="Times New Roman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с изменениями, внесенными приказом </w:t>
      </w:r>
      <w:proofErr w:type="spellStart"/>
      <w:r w:rsidRPr="007C274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274A">
        <w:rPr>
          <w:rFonts w:ascii="Times New Roman" w:hAnsi="Times New Roman" w:cs="Times New Roman"/>
          <w:sz w:val="24"/>
          <w:szCs w:val="24"/>
        </w:rPr>
        <w:t xml:space="preserve"> России от 09.11.2018 № 196; 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и федеральных государственных образовательных стандартов, реализуемых в </w:t>
      </w:r>
      <w:r>
        <w:rPr>
          <w:rFonts w:ascii="Times New Roman" w:hAnsi="Times New Roman" w:cs="Times New Roman"/>
          <w:sz w:val="24"/>
          <w:szCs w:val="24"/>
        </w:rPr>
        <w:t>ГБПОУ СПТК</w:t>
      </w:r>
      <w:r w:rsidRPr="007C274A">
        <w:rPr>
          <w:rFonts w:ascii="Times New Roman" w:hAnsi="Times New Roman" w:cs="Times New Roman"/>
          <w:sz w:val="24"/>
          <w:szCs w:val="24"/>
        </w:rPr>
        <w:t xml:space="preserve"> (далее - Колледж); 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- иных нормативных правовых актов, регламентирующих образовательный процесс;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 - Устава Колледжа. 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1.2.  Настоящее Положение определяет язык образования в Колледже. 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A">
        <w:rPr>
          <w:rFonts w:ascii="Times New Roman" w:hAnsi="Times New Roman" w:cs="Times New Roman"/>
          <w:b/>
          <w:sz w:val="24"/>
          <w:szCs w:val="24"/>
        </w:rPr>
        <w:t xml:space="preserve">2. Язык образования 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2.1. Колледж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2.2. Образовательная деятельность в Колледже осуществляется на русском языке - государственном языке Российской Федерации.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2.3.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2.4. В качестве иностранных языков преподается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7C274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2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2.5. В соответствии  с Законом Республики  Башкортостан № 216-з от 15.02.1999 г. «О языках народов Республики Башкортостан» с изменениями, внесенными законом Республики Башкортостан от 28 марта 2014 года № 75-з, в колледже организовано преподавание и изучение государственного языка – башкирского языка.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2.6. Преподавание и изучение государственного языка - башкирского не должно осуществляться в ущерб преподаванию и изучению государственного языка Российской Федерации. </w:t>
      </w:r>
    </w:p>
    <w:p w:rsidR="007C274A" w:rsidRPr="000C3C61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требованием федерального государственного образовательного стандарта среднего общего образования (приказ </w:t>
      </w:r>
      <w:proofErr w:type="spellStart"/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31.12.2015 № 413  «О внесении изменений в ФГОС СОО</w:t>
      </w:r>
      <w:r w:rsidR="003F2E73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Письма </w:t>
      </w:r>
      <w:proofErr w:type="spellStart"/>
      <w:r w:rsidR="003F2E73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Рособрнадзора</w:t>
      </w:r>
      <w:proofErr w:type="spellEnd"/>
      <w:r w:rsidR="003F2E73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20.06.2018 </w:t>
      </w:r>
      <w:r w:rsidR="000C3C61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F2E73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05-192 </w:t>
      </w:r>
      <w:r w:rsidR="000C3C61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2E73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прав на изучение родных языков из числа языков народов РФ в общеобразовательных организациях</w:t>
      </w:r>
      <w:r w:rsidR="000C3C61"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образовательную программу включена учебная дисциплина «Родной язык и </w:t>
      </w:r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литература»,  в рамках которой изучаются «Родной (башкирский</w:t>
      </w:r>
      <w:proofErr w:type="gramEnd"/>
      <w:r w:rsidRPr="000C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язык» и «Родной (русский) язык».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2.8. Документы об образовании и (или) о квалификации оформляются на государственном языке Российской Федерации. </w:t>
      </w:r>
    </w:p>
    <w:p w:rsid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Наружное и внутреннее оформление ГБПОУ СПТК (вывески, бланки, печати, штампы, указатели, наименования кабинетов, помещений, названия стендов и т.д.) обеспечивается на двух государственных языках Республики Башкортостан.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Журналы занятий, рабочие программы и иная документация, связанная с реализацией образовательных программ (в том числе дополнительных), в колледже ведутся на русском языке.</w:t>
      </w:r>
    </w:p>
    <w:p w:rsidR="007C274A" w:rsidRPr="007C274A" w:rsidRDefault="007C274A" w:rsidP="007C274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7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74A" w:rsidRPr="007C274A" w:rsidSect="007C27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C3C61"/>
    <w:rsid w:val="003F2C04"/>
    <w:rsid w:val="003F2E73"/>
    <w:rsid w:val="007C274A"/>
    <w:rsid w:val="007F1C87"/>
    <w:rsid w:val="009052C3"/>
    <w:rsid w:val="00A6677E"/>
    <w:rsid w:val="00A87BC4"/>
    <w:rsid w:val="00D768A4"/>
    <w:rsid w:val="00FA6434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3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F2C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C04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3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F2C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C04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2020-04-06T11:24:00Z</cp:lastPrinted>
  <dcterms:created xsi:type="dcterms:W3CDTF">2022-03-11T06:01:00Z</dcterms:created>
  <dcterms:modified xsi:type="dcterms:W3CDTF">2022-03-11T06:01:00Z</dcterms:modified>
</cp:coreProperties>
</file>